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2CAF" w14:textId="347E5BB0" w:rsidR="002341C0" w:rsidRPr="00D958BF" w:rsidRDefault="00D958BF" w:rsidP="00D958B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Dr. James Bronson References</w:t>
      </w:r>
    </w:p>
    <w:p w14:paraId="4D859B71" w14:textId="202B8D19" w:rsidR="00D958BF" w:rsidRPr="00D958BF" w:rsidRDefault="00D958BF" w:rsidP="00D958BF">
      <w:pPr>
        <w:pStyle w:val="ListParagraph"/>
        <w:numPr>
          <w:ilvl w:val="0"/>
          <w:numId w:val="1"/>
        </w:numPr>
      </w:pPr>
      <w:r w:rsidRPr="00D958BF">
        <w:t xml:space="preserve">Rossini G, et al. </w:t>
      </w:r>
      <w:r w:rsidRPr="00D958BF">
        <w:rPr>
          <w:i/>
          <w:iCs/>
        </w:rPr>
        <w:t xml:space="preserve">Angle </w:t>
      </w:r>
      <w:proofErr w:type="spellStart"/>
      <w:r w:rsidRPr="00D958BF">
        <w:rPr>
          <w:i/>
          <w:iCs/>
        </w:rPr>
        <w:t>Orthod</w:t>
      </w:r>
      <w:proofErr w:type="spellEnd"/>
      <w:r w:rsidRPr="00D958BF">
        <w:rPr>
          <w:i/>
          <w:iCs/>
        </w:rPr>
        <w:t>.</w:t>
      </w:r>
      <w:r w:rsidRPr="00D958BF">
        <w:t xml:space="preserve"> 2015. </w:t>
      </w:r>
    </w:p>
    <w:p w14:paraId="19A92A06" w14:textId="7330765F" w:rsidR="00D958BF" w:rsidRPr="00D958BF" w:rsidRDefault="00D958BF" w:rsidP="00D958BF">
      <w:pPr>
        <w:pStyle w:val="ListParagraph"/>
        <w:numPr>
          <w:ilvl w:val="0"/>
          <w:numId w:val="1"/>
        </w:numPr>
      </w:pPr>
      <w:r w:rsidRPr="00D958BF">
        <w:t xml:space="preserve">Low B, et al. </w:t>
      </w:r>
      <w:r w:rsidRPr="00D958BF">
        <w:rPr>
          <w:i/>
          <w:iCs/>
        </w:rPr>
        <w:t>AJODO.</w:t>
      </w:r>
      <w:r w:rsidRPr="00D958BF">
        <w:t xml:space="preserve"> 2019. </w:t>
      </w:r>
    </w:p>
    <w:p w14:paraId="09BDF835" w14:textId="0670C5E8" w:rsidR="00D958BF" w:rsidRPr="00D958BF" w:rsidRDefault="00D958BF" w:rsidP="00D958BF">
      <w:pPr>
        <w:pStyle w:val="ListParagraph"/>
        <w:numPr>
          <w:ilvl w:val="0"/>
          <w:numId w:val="1"/>
        </w:numPr>
      </w:pPr>
      <w:r w:rsidRPr="00D958BF">
        <w:t xml:space="preserve">Papadopoulou K, et al. </w:t>
      </w:r>
      <w:r w:rsidRPr="00D958BF">
        <w:rPr>
          <w:i/>
          <w:iCs/>
        </w:rPr>
        <w:t>Materials.</w:t>
      </w:r>
      <w:r w:rsidRPr="00D958BF">
        <w:t xml:space="preserve"> 2022. </w:t>
      </w:r>
    </w:p>
    <w:p w14:paraId="57E7BC6E" w14:textId="68989BE1" w:rsidR="00D958BF" w:rsidRPr="00D958BF" w:rsidRDefault="00D958BF" w:rsidP="00D958BF">
      <w:pPr>
        <w:pStyle w:val="ListParagraph"/>
        <w:numPr>
          <w:ilvl w:val="0"/>
          <w:numId w:val="1"/>
        </w:numPr>
      </w:pPr>
      <w:r w:rsidRPr="00D958BF">
        <w:t xml:space="preserve">Egli G, et al. </w:t>
      </w:r>
      <w:r w:rsidRPr="00D958BF">
        <w:rPr>
          <w:i/>
          <w:iCs/>
        </w:rPr>
        <w:t>Scientific Reports.</w:t>
      </w:r>
      <w:r w:rsidRPr="00D958BF">
        <w:t xml:space="preserve"> 2025. </w:t>
      </w:r>
    </w:p>
    <w:p w14:paraId="7034A41F" w14:textId="257A296C" w:rsidR="00D958BF" w:rsidRPr="00D958BF" w:rsidRDefault="00D958BF" w:rsidP="00D958BF">
      <w:pPr>
        <w:pStyle w:val="ListParagraph"/>
        <w:numPr>
          <w:ilvl w:val="0"/>
          <w:numId w:val="1"/>
        </w:numPr>
      </w:pPr>
      <w:r w:rsidRPr="00D958BF">
        <w:t xml:space="preserve">Alharbi N, et al. </w:t>
      </w:r>
      <w:r w:rsidRPr="00D958BF">
        <w:rPr>
          <w:i/>
          <w:iCs/>
        </w:rPr>
        <w:t>Dental Materials.</w:t>
      </w:r>
      <w:r w:rsidRPr="00D958BF">
        <w:t xml:space="preserve"> 2023. </w:t>
      </w:r>
    </w:p>
    <w:p w14:paraId="2E892323" w14:textId="08B7727A" w:rsidR="00D958BF" w:rsidRPr="00D958BF" w:rsidRDefault="00D958BF" w:rsidP="00D958BF">
      <w:pPr>
        <w:pStyle w:val="ListParagraph"/>
        <w:numPr>
          <w:ilvl w:val="0"/>
          <w:numId w:val="1"/>
        </w:numPr>
      </w:pPr>
      <w:r w:rsidRPr="00D958BF">
        <w:t xml:space="preserve">Marsh PD. </w:t>
      </w:r>
      <w:r w:rsidRPr="00D958BF">
        <w:rPr>
          <w:i/>
          <w:iCs/>
        </w:rPr>
        <w:t>J Clin Periodontol.</w:t>
      </w:r>
      <w:r w:rsidRPr="00D958BF">
        <w:t xml:space="preserve"> 2005. </w:t>
      </w:r>
    </w:p>
    <w:p w14:paraId="5E15C284" w14:textId="3CDD5820" w:rsidR="00D958BF" w:rsidRPr="00D958BF" w:rsidRDefault="00D958BF" w:rsidP="00D958BF">
      <w:pPr>
        <w:pStyle w:val="ListParagraph"/>
        <w:numPr>
          <w:ilvl w:val="0"/>
          <w:numId w:val="1"/>
        </w:numPr>
      </w:pPr>
      <w:r w:rsidRPr="00D958BF">
        <w:t xml:space="preserve">Eny KM, et al. </w:t>
      </w:r>
      <w:proofErr w:type="spellStart"/>
      <w:r w:rsidRPr="00D958BF">
        <w:rPr>
          <w:i/>
          <w:iCs/>
        </w:rPr>
        <w:t>Eur</w:t>
      </w:r>
      <w:proofErr w:type="spellEnd"/>
      <w:r w:rsidRPr="00D958BF">
        <w:rPr>
          <w:i/>
          <w:iCs/>
        </w:rPr>
        <w:t xml:space="preserve"> J Orthod.</w:t>
      </w:r>
      <w:r w:rsidRPr="00D958BF">
        <w:t xml:space="preserve"> 2019. </w:t>
      </w:r>
    </w:p>
    <w:p w14:paraId="03D422C4" w14:textId="490362CB" w:rsidR="00D958BF" w:rsidRPr="00D958BF" w:rsidRDefault="00D958BF" w:rsidP="00D958BF">
      <w:pPr>
        <w:pStyle w:val="ListParagraph"/>
        <w:numPr>
          <w:ilvl w:val="0"/>
          <w:numId w:val="1"/>
        </w:numPr>
      </w:pPr>
      <w:r w:rsidRPr="00D958BF">
        <w:t xml:space="preserve">Ahn HW, et al. </w:t>
      </w:r>
      <w:r w:rsidRPr="00D958BF">
        <w:rPr>
          <w:i/>
          <w:iCs/>
        </w:rPr>
        <w:t>Korean J Orthod.</w:t>
      </w:r>
      <w:r w:rsidRPr="00D958BF">
        <w:t xml:space="preserve"> 2014. </w:t>
      </w:r>
    </w:p>
    <w:p w14:paraId="7C466063" w14:textId="36290C0F" w:rsidR="00D958BF" w:rsidRPr="00D958BF" w:rsidRDefault="00D958BF" w:rsidP="00D958BF">
      <w:pPr>
        <w:pStyle w:val="ListParagraph"/>
        <w:numPr>
          <w:ilvl w:val="0"/>
          <w:numId w:val="1"/>
        </w:numPr>
      </w:pPr>
      <w:proofErr w:type="spellStart"/>
      <w:r w:rsidRPr="00D958BF">
        <w:t>Türköz</w:t>
      </w:r>
      <w:proofErr w:type="spellEnd"/>
      <w:r w:rsidRPr="00D958BF">
        <w:t xml:space="preserve"> C, et al. </w:t>
      </w:r>
      <w:r w:rsidRPr="00D958BF">
        <w:rPr>
          <w:i/>
          <w:iCs/>
        </w:rPr>
        <w:t xml:space="preserve">Angle </w:t>
      </w:r>
      <w:proofErr w:type="spellStart"/>
      <w:r w:rsidRPr="00D958BF">
        <w:rPr>
          <w:i/>
          <w:iCs/>
        </w:rPr>
        <w:t>Orthod</w:t>
      </w:r>
      <w:proofErr w:type="spellEnd"/>
      <w:r w:rsidRPr="00D958BF">
        <w:rPr>
          <w:i/>
          <w:iCs/>
        </w:rPr>
        <w:t>.</w:t>
      </w:r>
      <w:r w:rsidRPr="00D958BF">
        <w:t xml:space="preserve"> 2012.</w:t>
      </w:r>
    </w:p>
    <w:p w14:paraId="03686520" w14:textId="77777777" w:rsidR="00D958BF" w:rsidRDefault="00D958BF"/>
    <w:sectPr w:rsidR="00D95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E4C8B"/>
    <w:multiLevelType w:val="hybridMultilevel"/>
    <w:tmpl w:val="8F449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F7352"/>
    <w:multiLevelType w:val="hybridMultilevel"/>
    <w:tmpl w:val="1F209984"/>
    <w:lvl w:ilvl="0" w:tplc="B7862912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883641">
    <w:abstractNumId w:val="0"/>
  </w:num>
  <w:num w:numId="2" w16cid:durableId="1583955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BF"/>
    <w:rsid w:val="002341C0"/>
    <w:rsid w:val="00AF41C0"/>
    <w:rsid w:val="00B536AA"/>
    <w:rsid w:val="00D9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7C650"/>
  <w15:chartTrackingRefBased/>
  <w15:docId w15:val="{6E29B3F2-E4C0-459F-AF35-DC053465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8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1</cp:revision>
  <dcterms:created xsi:type="dcterms:W3CDTF">2026-06-11T21:36:00Z</dcterms:created>
  <dcterms:modified xsi:type="dcterms:W3CDTF">2026-06-11T21:37:00Z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13c2e72c-18e4-434e-acf0-f7277c28f367</vt:lpwstr>
  </property>
</Properties>
</file>