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6D" w:rsidRPr="003D75F9" w:rsidRDefault="008358CD">
      <w:pPr>
        <w:rPr>
          <w:b/>
          <w:bCs/>
          <w:sz w:val="28"/>
          <w:szCs w:val="28"/>
        </w:rPr>
      </w:pPr>
      <w:r w:rsidRPr="003D75F9">
        <w:rPr>
          <w:b/>
          <w:bCs/>
          <w:sz w:val="28"/>
          <w:szCs w:val="28"/>
        </w:rPr>
        <w:t>Basic principles of Clear Aligners mechanics</w:t>
      </w:r>
    </w:p>
    <w:p w:rsidR="003D75F9" w:rsidRDefault="003D75F9">
      <w:pPr>
        <w:rPr>
          <w:b/>
          <w:bCs/>
        </w:rPr>
      </w:pPr>
    </w:p>
    <w:p w:rsidR="008358CD" w:rsidRDefault="008358CD">
      <w:r w:rsidRPr="003D75F9">
        <w:rPr>
          <w:b/>
          <w:bCs/>
        </w:rPr>
        <w:t>Clear aligners are here to stay!</w:t>
      </w:r>
      <w:r>
        <w:t xml:space="preserve"> They are not a thing from the future anymore. Over the past 20 years they rapidly took over the orthodontic market and are a reason why today, more than ever, our patients are asking for this type of treatment. You </w:t>
      </w:r>
      <w:r w:rsidR="003D75F9">
        <w:t>must</w:t>
      </w:r>
      <w:r>
        <w:t xml:space="preserve"> integrate clear aligners in your practice now, otherwise how will you compete? How will you differentiate yourself? To have success with them, you need to understand basic principles</w:t>
      </w:r>
      <w:r w:rsidR="003D75F9">
        <w:t xml:space="preserve"> that are a lot of times different than those of fixed appliance. Mechanics is mechanics, that is true. But the way we apply these mechanics principles is different. Join Dr. Stephane Reinhardt for this 2 hour lecture where he will share with you some of his knowledge and experience acquired over his last 17 years and 1500 + completed clear aligners cases. </w:t>
      </w:r>
    </w:p>
    <w:p w:rsidR="003D75F9" w:rsidRDefault="003D75F9"/>
    <w:p w:rsidR="008358CD" w:rsidRPr="003D75F9" w:rsidRDefault="008358CD">
      <w:pPr>
        <w:rPr>
          <w:b/>
          <w:bCs/>
        </w:rPr>
      </w:pPr>
      <w:r w:rsidRPr="003D75F9">
        <w:rPr>
          <w:b/>
          <w:bCs/>
        </w:rPr>
        <w:t>Goal and Objectives</w:t>
      </w:r>
      <w:r w:rsidR="003D75F9">
        <w:rPr>
          <w:b/>
          <w:bCs/>
        </w:rPr>
        <w:t xml:space="preserve"> of this lecture</w:t>
      </w:r>
    </w:p>
    <w:p w:rsidR="008358CD" w:rsidRPr="008358CD" w:rsidRDefault="008358CD">
      <w:r>
        <w:t>Review mechanics and Biomechanics orthodontic principles</w:t>
      </w:r>
    </w:p>
    <w:p w:rsidR="008358CD" w:rsidRDefault="008358CD" w:rsidP="008358CD">
      <w:r>
        <w:t xml:space="preserve">Understand how they apply to clear </w:t>
      </w:r>
      <w:r w:rsidR="003D75F9">
        <w:t>aligners.</w:t>
      </w:r>
    </w:p>
    <w:p w:rsidR="008358CD" w:rsidRDefault="008358CD" w:rsidP="008358CD">
      <w:r>
        <w:t xml:space="preserve">Understand the difference between fixed and clear aligner </w:t>
      </w:r>
      <w:r w:rsidR="003D75F9">
        <w:t>mechanics.</w:t>
      </w:r>
    </w:p>
    <w:p w:rsidR="008358CD" w:rsidRDefault="008358CD" w:rsidP="008358CD">
      <w:r>
        <w:t>Thinking like plastic!</w:t>
      </w:r>
    </w:p>
    <w:p w:rsidR="008358CD" w:rsidRDefault="008358CD" w:rsidP="008358CD">
      <w:r>
        <w:t>The importance of attachments</w:t>
      </w:r>
      <w:r w:rsidR="003D75F9">
        <w:t>.</w:t>
      </w:r>
    </w:p>
    <w:p w:rsidR="008358CD" w:rsidRDefault="008358CD" w:rsidP="008358CD">
      <w:r>
        <w:t>Overcorrecting and overengineering</w:t>
      </w:r>
      <w:r w:rsidR="003D75F9">
        <w:t>.</w:t>
      </w:r>
    </w:p>
    <w:p w:rsidR="008358CD" w:rsidRDefault="008358CD" w:rsidP="008358CD">
      <w:r>
        <w:t>The 3 ingredients you need to have success</w:t>
      </w:r>
      <w:r w:rsidR="003D75F9">
        <w:t>.</w:t>
      </w:r>
    </w:p>
    <w:p w:rsidR="008358CD" w:rsidRDefault="008358CD" w:rsidP="008358CD">
      <w:r>
        <w:t>Case examples</w:t>
      </w:r>
      <w:r w:rsidR="003D75F9">
        <w:t>.</w:t>
      </w:r>
    </w:p>
    <w:p w:rsidR="008358CD" w:rsidRDefault="008358CD"/>
    <w:p w:rsidR="003D75F9" w:rsidRPr="003D75F9" w:rsidRDefault="003D75F9">
      <w:pPr>
        <w:rPr>
          <w:b/>
          <w:bCs/>
        </w:rPr>
      </w:pPr>
      <w:r w:rsidRPr="003D75F9">
        <w:rPr>
          <w:b/>
          <w:bCs/>
        </w:rPr>
        <w:t>Bio:</w:t>
      </w:r>
    </w:p>
    <w:p w:rsidR="003D75F9" w:rsidRDefault="003D75F9" w:rsidP="003D75F9">
      <w:r>
        <w:t xml:space="preserve">With more than 1500 cases of clear aligners completed since 2004, Dr. Stephane REINHARDT shares his passion and knowledge to dentists and team members who want to integrate efficiently and successfully clear aligners in their day to day practice. </w:t>
      </w:r>
    </w:p>
    <w:p w:rsidR="003D75F9" w:rsidRDefault="003D75F9" w:rsidP="003D75F9">
      <w:r>
        <w:t xml:space="preserve">After winning the 2015 Invisalign Summit Shootout, Dr. Reinhardt started to lecture internationally and is now a leader authority in clear aligner education. He shares his time between his limited practice to clear aligners and his position as Director of the Education Program for The C.L.E.A.R. Institute. For more information visit the website at </w:t>
      </w:r>
      <w:hyperlink r:id="rId4" w:history="1">
        <w:r>
          <w:rPr>
            <w:rStyle w:val="Hyperlink"/>
          </w:rPr>
          <w:t>www.theclearinstitute.com</w:t>
        </w:r>
      </w:hyperlink>
      <w:r>
        <w:t xml:space="preserve">. In addition, you can also subscribe to the YouTube channel where he shares weekly tips, tricks and answers questions on Clear Aligners: bit.ly/YTCLEARsubscribe. Dr. Reinhardt is a Fellow and Senior Instructor of the IAO. </w:t>
      </w:r>
    </w:p>
    <w:p w:rsidR="003D75F9" w:rsidRDefault="003D75F9" w:rsidP="003D75F9"/>
    <w:p w:rsidR="003D75F9" w:rsidRDefault="003D75F9"/>
    <w:p w:rsidR="003D75F9" w:rsidRPr="008358CD" w:rsidRDefault="003D75F9"/>
    <w:sectPr w:rsidR="003D75F9" w:rsidRPr="008358CD" w:rsidSect="003A54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docVars>
    <w:docVar w:name="__Grammarly_42____i" w:val="H4sIAAAAAAAEAKtWckksSQxILCpxzi/NK1GyMqwFAAEhoTITAAAA"/>
    <w:docVar w:name="__Grammarly_42___1" w:val="H4sIAAAAAAAEAKtWcslP9kxRslIyNDYyMzSzMLawMDY2MjA0MjFW0lEKTi0uzszPAykwrAUAietBziwAAAA="/>
  </w:docVars>
  <w:rsids>
    <w:rsidRoot w:val="008358CD"/>
    <w:rsid w:val="00291F6D"/>
    <w:rsid w:val="003A54E0"/>
    <w:rsid w:val="003D75F9"/>
    <w:rsid w:val="0061515A"/>
    <w:rsid w:val="008358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5F9"/>
    <w:rPr>
      <w:color w:val="0000FF"/>
      <w:u w:val="single"/>
    </w:rPr>
  </w:style>
</w:styles>
</file>

<file path=word/webSettings.xml><?xml version="1.0" encoding="utf-8"?>
<w:webSettings xmlns:r="http://schemas.openxmlformats.org/officeDocument/2006/relationships" xmlns:w="http://schemas.openxmlformats.org/wordprocessingml/2006/main">
  <w:divs>
    <w:div w:id="5338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lear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Reinhardt</dc:creator>
  <cp:lastModifiedBy>kbreckenridge</cp:lastModifiedBy>
  <cp:revision>2</cp:revision>
  <dcterms:created xsi:type="dcterms:W3CDTF">2021-03-31T17:06:00Z</dcterms:created>
  <dcterms:modified xsi:type="dcterms:W3CDTF">2021-03-31T17:06:00Z</dcterms:modified>
</cp:coreProperties>
</file>